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8F" w:rsidRPr="00A93C6B" w:rsidRDefault="005A178F">
      <w:pPr>
        <w:rPr>
          <w:rFonts w:asciiTheme="majorHAnsi" w:hAnsiTheme="majorHAnsi" w:cstheme="majorHAnsi"/>
        </w:rPr>
        <w:sectPr w:rsidR="005A178F" w:rsidRPr="00A93C6B" w:rsidSect="007751FE">
          <w:headerReference w:type="default" r:id="rId7"/>
          <w:headerReference w:type="first" r:id="rId8"/>
          <w:pgSz w:w="12240" w:h="15840" w:code="1"/>
          <w:pgMar w:top="720" w:right="720" w:bottom="720" w:left="720" w:header="360" w:footer="720" w:gutter="0"/>
          <w:cols w:space="720"/>
          <w:titlePg/>
          <w:docGrid w:linePitch="360"/>
        </w:sectPr>
      </w:pPr>
    </w:p>
    <w:p w:rsidR="00254E7D" w:rsidRPr="00A93C6B" w:rsidRDefault="00254E7D" w:rsidP="00CF31D5">
      <w:pPr>
        <w:rPr>
          <w:rFonts w:asciiTheme="majorHAnsi" w:hAnsiTheme="majorHAnsi" w:cstheme="majorHAnsi"/>
          <w:sz w:val="22"/>
        </w:rPr>
      </w:pPr>
    </w:p>
    <w:p w:rsidR="00CF31D5" w:rsidRPr="00A93C6B" w:rsidRDefault="00CF31D5" w:rsidP="00254E7D">
      <w:pPr>
        <w:jc w:val="center"/>
        <w:rPr>
          <w:rFonts w:asciiTheme="majorHAnsi" w:hAnsiTheme="majorHAnsi" w:cstheme="majorHAnsi"/>
          <w:b/>
          <w:szCs w:val="24"/>
        </w:rPr>
      </w:pPr>
      <w:r w:rsidRPr="00A93C6B">
        <w:rPr>
          <w:rFonts w:asciiTheme="majorHAnsi" w:hAnsiTheme="majorHAnsi" w:cstheme="majorHAnsi"/>
          <w:b/>
          <w:szCs w:val="24"/>
        </w:rPr>
        <w:t>Finding CDFIs in Your Community</w:t>
      </w:r>
    </w:p>
    <w:p w:rsidR="00CF31D5" w:rsidRPr="00A93C6B" w:rsidRDefault="00CF31D5" w:rsidP="00254E7D">
      <w:pPr>
        <w:jc w:val="center"/>
        <w:rPr>
          <w:rFonts w:asciiTheme="majorHAnsi" w:hAnsiTheme="majorHAnsi" w:cstheme="majorHAnsi"/>
          <w:b/>
          <w:szCs w:val="24"/>
        </w:rPr>
      </w:pPr>
      <w:r w:rsidRPr="00A93C6B">
        <w:rPr>
          <w:rFonts w:asciiTheme="majorHAnsi" w:hAnsiTheme="majorHAnsi" w:cstheme="majorHAnsi"/>
          <w:b/>
          <w:szCs w:val="24"/>
        </w:rPr>
        <w:t xml:space="preserve">Using the CDFI Fund List </w:t>
      </w:r>
    </w:p>
    <w:p w:rsidR="00CF31D5" w:rsidRPr="00A93C6B" w:rsidRDefault="00CF31D5" w:rsidP="00CF31D5">
      <w:pPr>
        <w:rPr>
          <w:rFonts w:asciiTheme="majorHAnsi" w:hAnsiTheme="majorHAnsi" w:cstheme="majorHAnsi"/>
          <w:b/>
          <w:sz w:val="22"/>
        </w:rPr>
      </w:pPr>
    </w:p>
    <w:p w:rsidR="00662824" w:rsidRPr="00A93C6B" w:rsidRDefault="00CF31D5" w:rsidP="00CF31D5">
      <w:pPr>
        <w:rPr>
          <w:rFonts w:asciiTheme="majorHAnsi" w:hAnsiTheme="majorHAnsi" w:cstheme="majorHAnsi"/>
          <w:sz w:val="22"/>
        </w:rPr>
      </w:pPr>
      <w:r w:rsidRPr="00A93C6B">
        <w:rPr>
          <w:rFonts w:asciiTheme="majorHAnsi" w:hAnsiTheme="majorHAnsi" w:cstheme="majorHAnsi"/>
          <w:sz w:val="22"/>
        </w:rPr>
        <w:t xml:space="preserve">The </w:t>
      </w:r>
      <w:r w:rsidR="00254E7D" w:rsidRPr="00A93C6B">
        <w:rPr>
          <w:rFonts w:asciiTheme="majorHAnsi" w:hAnsiTheme="majorHAnsi" w:cstheme="majorHAnsi"/>
          <w:sz w:val="22"/>
        </w:rPr>
        <w:t>US Department of the Treasury oversees Community Development Financial Institutions (CDFI) and maintains</w:t>
      </w:r>
      <w:r w:rsidR="00662824" w:rsidRPr="00A93C6B">
        <w:rPr>
          <w:rFonts w:asciiTheme="majorHAnsi" w:hAnsiTheme="majorHAnsi" w:cstheme="majorHAnsi"/>
          <w:sz w:val="22"/>
        </w:rPr>
        <w:t xml:space="preserve"> a list of certified funds. Finding a CDFI in your community can link you to funding for you</w:t>
      </w:r>
      <w:r w:rsidR="004609F5" w:rsidRPr="00A93C6B">
        <w:rPr>
          <w:rFonts w:asciiTheme="majorHAnsi" w:hAnsiTheme="majorHAnsi" w:cstheme="majorHAnsi"/>
          <w:sz w:val="22"/>
        </w:rPr>
        <w:t>r</w:t>
      </w:r>
      <w:r w:rsidR="00662824" w:rsidRPr="00A93C6B">
        <w:rPr>
          <w:rFonts w:asciiTheme="majorHAnsi" w:hAnsiTheme="majorHAnsi" w:cstheme="majorHAnsi"/>
          <w:sz w:val="22"/>
        </w:rPr>
        <w:t xml:space="preserve"> business as well as capacity building resources related to </w:t>
      </w:r>
      <w:r w:rsidR="004609F5" w:rsidRPr="00A93C6B">
        <w:rPr>
          <w:rFonts w:asciiTheme="majorHAnsi" w:hAnsiTheme="majorHAnsi" w:cstheme="majorHAnsi"/>
          <w:sz w:val="22"/>
        </w:rPr>
        <w:t>financial knowledge and know-how</w:t>
      </w:r>
      <w:r w:rsidR="00470D95">
        <w:rPr>
          <w:rFonts w:asciiTheme="majorHAnsi" w:hAnsiTheme="majorHAnsi" w:cstheme="majorHAnsi"/>
          <w:sz w:val="22"/>
        </w:rPr>
        <w:t>. It can also integrate you and your business into</w:t>
      </w:r>
      <w:r w:rsidR="00662824" w:rsidRPr="00A93C6B">
        <w:rPr>
          <w:rFonts w:asciiTheme="majorHAnsi" w:hAnsiTheme="majorHAnsi" w:cstheme="majorHAnsi"/>
          <w:sz w:val="22"/>
        </w:rPr>
        <w:t xml:space="preserve"> loca</w:t>
      </w:r>
      <w:r w:rsidR="004609F5" w:rsidRPr="00A93C6B">
        <w:rPr>
          <w:rFonts w:asciiTheme="majorHAnsi" w:hAnsiTheme="majorHAnsi" w:cstheme="majorHAnsi"/>
          <w:sz w:val="22"/>
        </w:rPr>
        <w:t>l network</w:t>
      </w:r>
      <w:r w:rsidR="00470D95">
        <w:rPr>
          <w:rFonts w:asciiTheme="majorHAnsi" w:hAnsiTheme="majorHAnsi" w:cstheme="majorHAnsi"/>
          <w:sz w:val="22"/>
        </w:rPr>
        <w:t>s</w:t>
      </w:r>
      <w:r w:rsidR="004609F5" w:rsidRPr="00A93C6B">
        <w:rPr>
          <w:rFonts w:asciiTheme="majorHAnsi" w:hAnsiTheme="majorHAnsi" w:cstheme="majorHAnsi"/>
          <w:sz w:val="22"/>
        </w:rPr>
        <w:t xml:space="preserve">. Keep reading </w:t>
      </w:r>
      <w:r w:rsidR="00662824" w:rsidRPr="00A93C6B">
        <w:rPr>
          <w:rFonts w:asciiTheme="majorHAnsi" w:hAnsiTheme="majorHAnsi" w:cstheme="majorHAnsi"/>
          <w:sz w:val="22"/>
        </w:rPr>
        <w:t xml:space="preserve">to learn more about CDFIs or scroll </w:t>
      </w:r>
      <w:r w:rsidR="004609F5" w:rsidRPr="00A93C6B">
        <w:rPr>
          <w:rFonts w:asciiTheme="majorHAnsi" w:hAnsiTheme="majorHAnsi" w:cstheme="majorHAnsi"/>
          <w:sz w:val="22"/>
        </w:rPr>
        <w:t xml:space="preserve">towards the bottom of the page </w:t>
      </w:r>
      <w:r w:rsidR="00662824" w:rsidRPr="00A93C6B">
        <w:rPr>
          <w:rFonts w:asciiTheme="majorHAnsi" w:hAnsiTheme="majorHAnsi" w:cstheme="majorHAnsi"/>
          <w:sz w:val="22"/>
        </w:rPr>
        <w:t xml:space="preserve">for directions on how to use the CDFI Fund List to find those in your community. </w:t>
      </w:r>
    </w:p>
    <w:p w:rsidR="003D3C2A" w:rsidRPr="00A93C6B" w:rsidRDefault="003D3C2A" w:rsidP="00CF31D5">
      <w:pPr>
        <w:rPr>
          <w:rFonts w:asciiTheme="majorHAnsi" w:hAnsiTheme="majorHAnsi" w:cstheme="majorHAnsi"/>
          <w:sz w:val="22"/>
        </w:rPr>
      </w:pPr>
    </w:p>
    <w:p w:rsidR="00662824" w:rsidRPr="00A93C6B" w:rsidRDefault="00662824" w:rsidP="00662824">
      <w:pPr>
        <w:rPr>
          <w:rFonts w:asciiTheme="majorHAnsi" w:hAnsiTheme="majorHAnsi" w:cstheme="majorHAnsi"/>
          <w:b/>
          <w:sz w:val="22"/>
        </w:rPr>
      </w:pPr>
      <w:r w:rsidRPr="00A93C6B">
        <w:rPr>
          <w:rFonts w:asciiTheme="majorHAnsi" w:hAnsiTheme="majorHAnsi" w:cstheme="majorHAnsi"/>
          <w:b/>
          <w:sz w:val="22"/>
        </w:rPr>
        <w:t>What is a CDFI?</w:t>
      </w:r>
    </w:p>
    <w:p w:rsidR="00662824" w:rsidRPr="00A93C6B" w:rsidRDefault="00662824" w:rsidP="00662824">
      <w:pPr>
        <w:rPr>
          <w:rFonts w:asciiTheme="majorHAnsi" w:hAnsiTheme="majorHAnsi" w:cstheme="majorHAnsi"/>
          <w:sz w:val="22"/>
        </w:rPr>
      </w:pPr>
      <w:r w:rsidRPr="00A93C6B">
        <w:rPr>
          <w:rFonts w:asciiTheme="majorHAnsi" w:hAnsiTheme="majorHAnsi" w:cstheme="majorHAnsi"/>
          <w:sz w:val="22"/>
        </w:rPr>
        <w:t xml:space="preserve">Community Development Financial Institutions are </w:t>
      </w:r>
      <w:r w:rsidR="004609F5" w:rsidRPr="00A93C6B">
        <w:rPr>
          <w:rFonts w:asciiTheme="majorHAnsi" w:hAnsiTheme="majorHAnsi" w:cstheme="majorHAnsi"/>
          <w:sz w:val="22"/>
        </w:rPr>
        <w:t xml:space="preserve">nonprofit </w:t>
      </w:r>
      <w:r w:rsidRPr="00A93C6B">
        <w:rPr>
          <w:rFonts w:asciiTheme="majorHAnsi" w:hAnsiTheme="majorHAnsi" w:cstheme="majorHAnsi"/>
          <w:sz w:val="22"/>
        </w:rPr>
        <w:t xml:space="preserve">lenders that provide a range of personal and commercial financial products. They have a mission to fill gaps in access to capital </w:t>
      </w:r>
      <w:r w:rsidR="007751FE" w:rsidRPr="00A93C6B">
        <w:rPr>
          <w:rFonts w:asciiTheme="majorHAnsi" w:hAnsiTheme="majorHAnsi" w:cstheme="majorHAnsi"/>
          <w:sz w:val="22"/>
        </w:rPr>
        <w:t xml:space="preserve">for </w:t>
      </w:r>
      <w:r w:rsidR="004609F5" w:rsidRPr="00A93C6B">
        <w:rPr>
          <w:rFonts w:asciiTheme="majorHAnsi" w:hAnsiTheme="majorHAnsi" w:cstheme="majorHAnsi"/>
          <w:sz w:val="22"/>
        </w:rPr>
        <w:t xml:space="preserve">businesses that are </w:t>
      </w:r>
      <w:r w:rsidRPr="00A93C6B">
        <w:rPr>
          <w:rFonts w:asciiTheme="majorHAnsi" w:hAnsiTheme="majorHAnsi" w:cstheme="majorHAnsi"/>
          <w:sz w:val="22"/>
        </w:rPr>
        <w:t>owned by women,</w:t>
      </w:r>
      <w:r w:rsidR="004609F5" w:rsidRPr="00A93C6B">
        <w:rPr>
          <w:rFonts w:asciiTheme="majorHAnsi" w:hAnsiTheme="majorHAnsi" w:cstheme="majorHAnsi"/>
          <w:sz w:val="22"/>
        </w:rPr>
        <w:t xml:space="preserve"> by</w:t>
      </w:r>
      <w:r w:rsidRPr="00A93C6B">
        <w:rPr>
          <w:rFonts w:asciiTheme="majorHAnsi" w:hAnsiTheme="majorHAnsi" w:cstheme="majorHAnsi"/>
          <w:sz w:val="22"/>
        </w:rPr>
        <w:t xml:space="preserve"> people of color, or</w:t>
      </w:r>
      <w:r w:rsidR="004609F5" w:rsidRPr="00A93C6B">
        <w:rPr>
          <w:rFonts w:asciiTheme="majorHAnsi" w:hAnsiTheme="majorHAnsi" w:cstheme="majorHAnsi"/>
          <w:sz w:val="22"/>
        </w:rPr>
        <w:t xml:space="preserve"> by</w:t>
      </w:r>
      <w:r w:rsidRPr="00A93C6B">
        <w:rPr>
          <w:rFonts w:asciiTheme="majorHAnsi" w:hAnsiTheme="majorHAnsi" w:cstheme="majorHAnsi"/>
          <w:sz w:val="22"/>
        </w:rPr>
        <w:t xml:space="preserve"> people with </w:t>
      </w:r>
      <w:r w:rsidR="008E6BED" w:rsidRPr="00A93C6B">
        <w:rPr>
          <w:rFonts w:asciiTheme="majorHAnsi" w:hAnsiTheme="majorHAnsi" w:cstheme="majorHAnsi"/>
          <w:sz w:val="22"/>
        </w:rPr>
        <w:t xml:space="preserve">lower </w:t>
      </w:r>
      <w:r w:rsidRPr="00A93C6B">
        <w:rPr>
          <w:rFonts w:asciiTheme="majorHAnsi" w:hAnsiTheme="majorHAnsi" w:cstheme="majorHAnsi"/>
          <w:sz w:val="22"/>
        </w:rPr>
        <w:t>credit</w:t>
      </w:r>
      <w:r w:rsidR="00673F2B" w:rsidRPr="00A93C6B">
        <w:rPr>
          <w:rFonts w:asciiTheme="majorHAnsi" w:hAnsiTheme="majorHAnsi" w:cstheme="majorHAnsi"/>
          <w:sz w:val="22"/>
        </w:rPr>
        <w:t xml:space="preserve"> scores</w:t>
      </w:r>
      <w:r w:rsidR="008E6BED" w:rsidRPr="00A93C6B">
        <w:rPr>
          <w:rFonts w:asciiTheme="majorHAnsi" w:hAnsiTheme="majorHAnsi" w:cstheme="majorHAnsi"/>
          <w:sz w:val="22"/>
        </w:rPr>
        <w:t xml:space="preserve"> or insufficient credit history</w:t>
      </w:r>
      <w:r w:rsidRPr="00A93C6B">
        <w:rPr>
          <w:rFonts w:asciiTheme="majorHAnsi" w:hAnsiTheme="majorHAnsi" w:cstheme="majorHAnsi"/>
          <w:sz w:val="22"/>
        </w:rPr>
        <w:t xml:space="preserve">. </w:t>
      </w:r>
      <w:r w:rsidR="008E6BED" w:rsidRPr="00A93C6B">
        <w:rPr>
          <w:rFonts w:asciiTheme="majorHAnsi" w:hAnsiTheme="majorHAnsi" w:cstheme="majorHAnsi"/>
          <w:sz w:val="22"/>
        </w:rPr>
        <w:t>CDFIs</w:t>
      </w:r>
      <w:r w:rsidR="007751FE" w:rsidRPr="00A93C6B">
        <w:rPr>
          <w:rFonts w:asciiTheme="majorHAnsi" w:hAnsiTheme="majorHAnsi" w:cstheme="majorHAnsi"/>
          <w:sz w:val="22"/>
        </w:rPr>
        <w:t xml:space="preserve"> serve </w:t>
      </w:r>
      <w:r w:rsidRPr="00A93C6B">
        <w:rPr>
          <w:rFonts w:asciiTheme="majorHAnsi" w:hAnsiTheme="majorHAnsi" w:cstheme="majorHAnsi"/>
          <w:sz w:val="22"/>
        </w:rPr>
        <w:t>econom</w:t>
      </w:r>
      <w:r w:rsidR="003D3C2A" w:rsidRPr="00A93C6B">
        <w:rPr>
          <w:rFonts w:asciiTheme="majorHAnsi" w:hAnsiTheme="majorHAnsi" w:cstheme="majorHAnsi"/>
          <w:sz w:val="22"/>
        </w:rPr>
        <w:t xml:space="preserve">ically distressed communities. </w:t>
      </w:r>
    </w:p>
    <w:p w:rsidR="003D3C2A" w:rsidRPr="00A93C6B" w:rsidRDefault="003D3C2A" w:rsidP="00662824">
      <w:pPr>
        <w:rPr>
          <w:rFonts w:asciiTheme="majorHAnsi" w:hAnsiTheme="majorHAnsi" w:cstheme="majorHAnsi"/>
          <w:sz w:val="22"/>
        </w:rPr>
      </w:pPr>
    </w:p>
    <w:p w:rsidR="008E6BED" w:rsidRPr="00A93C6B" w:rsidRDefault="00662824" w:rsidP="00662824">
      <w:pPr>
        <w:rPr>
          <w:rFonts w:asciiTheme="majorHAnsi" w:hAnsiTheme="majorHAnsi" w:cstheme="majorHAnsi"/>
          <w:sz w:val="22"/>
        </w:rPr>
      </w:pPr>
      <w:r w:rsidRPr="00A93C6B">
        <w:rPr>
          <w:rFonts w:asciiTheme="majorHAnsi" w:hAnsiTheme="majorHAnsi" w:cstheme="majorHAnsi"/>
          <w:b/>
          <w:sz w:val="22"/>
        </w:rPr>
        <w:t>Why should I consider a CDFI?</w:t>
      </w:r>
      <w:r w:rsidRPr="00A93C6B">
        <w:rPr>
          <w:rFonts w:asciiTheme="majorHAnsi" w:hAnsiTheme="majorHAnsi" w:cstheme="majorHAnsi"/>
          <w:sz w:val="22"/>
        </w:rPr>
        <w:t xml:space="preserve"> </w:t>
      </w:r>
    </w:p>
    <w:p w:rsidR="003D3C2A" w:rsidRPr="00A93C6B" w:rsidRDefault="008E6BED" w:rsidP="003D3C2A">
      <w:pPr>
        <w:rPr>
          <w:rFonts w:asciiTheme="majorHAnsi" w:hAnsiTheme="majorHAnsi" w:cstheme="majorHAnsi"/>
          <w:sz w:val="22"/>
        </w:rPr>
      </w:pPr>
      <w:r w:rsidRPr="00A93C6B">
        <w:rPr>
          <w:rFonts w:asciiTheme="majorHAnsi" w:hAnsiTheme="majorHAnsi" w:cstheme="majorHAnsi"/>
          <w:sz w:val="22"/>
        </w:rPr>
        <w:t xml:space="preserve">There are </w:t>
      </w:r>
      <w:r w:rsidR="003D3C2A" w:rsidRPr="00A93C6B">
        <w:rPr>
          <w:rFonts w:asciiTheme="majorHAnsi" w:hAnsiTheme="majorHAnsi" w:cstheme="majorHAnsi"/>
          <w:sz w:val="22"/>
        </w:rPr>
        <w:t>many</w:t>
      </w:r>
      <w:r w:rsidRPr="00A93C6B">
        <w:rPr>
          <w:rFonts w:asciiTheme="majorHAnsi" w:hAnsiTheme="majorHAnsi" w:cstheme="majorHAnsi"/>
          <w:sz w:val="22"/>
        </w:rPr>
        <w:t xml:space="preserve"> benefits to working with a CDFI. They are willing to </w:t>
      </w:r>
    </w:p>
    <w:p w:rsidR="008E6BED" w:rsidRPr="00A93C6B" w:rsidRDefault="008E6BED" w:rsidP="0016158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A93C6B">
        <w:rPr>
          <w:rFonts w:asciiTheme="majorHAnsi" w:hAnsiTheme="majorHAnsi" w:cstheme="majorHAnsi"/>
          <w:sz w:val="22"/>
        </w:rPr>
        <w:t>Approve smaller loans or lines of credit t</w:t>
      </w:r>
      <w:r w:rsidR="00092C8C" w:rsidRPr="00A93C6B">
        <w:rPr>
          <w:rFonts w:asciiTheme="majorHAnsi" w:hAnsiTheme="majorHAnsi" w:cstheme="majorHAnsi"/>
          <w:sz w:val="22"/>
        </w:rPr>
        <w:t>hat traditional banks normally do not</w:t>
      </w:r>
    </w:p>
    <w:p w:rsidR="003F16DE" w:rsidRPr="00A93C6B" w:rsidRDefault="00D8560B" w:rsidP="0016158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A93C6B">
        <w:rPr>
          <w:rFonts w:asciiTheme="majorHAnsi" w:hAnsiTheme="majorHAnsi" w:cstheme="majorHAnsi"/>
          <w:sz w:val="22"/>
        </w:rPr>
        <w:t>Offer lower</w:t>
      </w:r>
      <w:r w:rsidR="003F16DE" w:rsidRPr="00A93C6B">
        <w:rPr>
          <w:rFonts w:asciiTheme="majorHAnsi" w:hAnsiTheme="majorHAnsi" w:cstheme="majorHAnsi"/>
          <w:sz w:val="22"/>
        </w:rPr>
        <w:t xml:space="preserve"> interest rates </w:t>
      </w:r>
      <w:r w:rsidRPr="00A93C6B">
        <w:rPr>
          <w:rFonts w:asciiTheme="majorHAnsi" w:hAnsiTheme="majorHAnsi" w:cstheme="majorHAnsi"/>
          <w:sz w:val="22"/>
        </w:rPr>
        <w:t>than other</w:t>
      </w:r>
      <w:r w:rsidR="003F16DE" w:rsidRPr="00A93C6B">
        <w:rPr>
          <w:rFonts w:asciiTheme="majorHAnsi" w:hAnsiTheme="majorHAnsi" w:cstheme="majorHAnsi"/>
          <w:sz w:val="22"/>
        </w:rPr>
        <w:t xml:space="preserve"> alternative (non-bank) lenders</w:t>
      </w:r>
    </w:p>
    <w:p w:rsidR="0016158E" w:rsidRPr="00A93C6B" w:rsidRDefault="008E6BED" w:rsidP="0016158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A93C6B">
        <w:rPr>
          <w:rFonts w:asciiTheme="majorHAnsi" w:hAnsiTheme="majorHAnsi" w:cstheme="majorHAnsi"/>
          <w:sz w:val="22"/>
        </w:rPr>
        <w:t xml:space="preserve">Work with borrowers </w:t>
      </w:r>
      <w:r w:rsidR="00092C8C" w:rsidRPr="00A93C6B">
        <w:rPr>
          <w:rFonts w:asciiTheme="majorHAnsi" w:hAnsiTheme="majorHAnsi" w:cstheme="majorHAnsi"/>
          <w:sz w:val="22"/>
        </w:rPr>
        <w:t xml:space="preserve">who have lower credit scores or </w:t>
      </w:r>
      <w:r w:rsidR="0016158E" w:rsidRPr="00A93C6B">
        <w:rPr>
          <w:rFonts w:asciiTheme="majorHAnsi" w:hAnsiTheme="majorHAnsi" w:cstheme="majorHAnsi"/>
          <w:sz w:val="22"/>
        </w:rPr>
        <w:t>insufficient</w:t>
      </w:r>
      <w:r w:rsidR="00092C8C" w:rsidRPr="00A93C6B">
        <w:rPr>
          <w:rFonts w:asciiTheme="majorHAnsi" w:hAnsiTheme="majorHAnsi" w:cstheme="majorHAnsi"/>
          <w:sz w:val="22"/>
        </w:rPr>
        <w:t xml:space="preserve"> credit histories</w:t>
      </w:r>
    </w:p>
    <w:p w:rsidR="0016158E" w:rsidRPr="00A93C6B" w:rsidRDefault="0016158E" w:rsidP="0016158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A93C6B">
        <w:rPr>
          <w:rFonts w:asciiTheme="majorHAnsi" w:hAnsiTheme="majorHAnsi" w:cstheme="majorHAnsi"/>
          <w:sz w:val="22"/>
        </w:rPr>
        <w:t>Work with newer businesses that do not have a long revenue history</w:t>
      </w:r>
    </w:p>
    <w:p w:rsidR="0016158E" w:rsidRPr="00A93C6B" w:rsidRDefault="0016158E" w:rsidP="0016158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A93C6B">
        <w:rPr>
          <w:rFonts w:asciiTheme="majorHAnsi" w:hAnsiTheme="majorHAnsi" w:cstheme="majorHAnsi"/>
          <w:sz w:val="22"/>
        </w:rPr>
        <w:t>Help the borrow</w:t>
      </w:r>
      <w:r w:rsidR="00092C8C" w:rsidRPr="00A93C6B">
        <w:rPr>
          <w:rFonts w:asciiTheme="majorHAnsi" w:hAnsiTheme="majorHAnsi" w:cstheme="majorHAnsi"/>
          <w:sz w:val="22"/>
        </w:rPr>
        <w:t>er</w:t>
      </w:r>
      <w:r w:rsidRPr="00A93C6B">
        <w:rPr>
          <w:rFonts w:asciiTheme="majorHAnsi" w:hAnsiTheme="majorHAnsi" w:cstheme="majorHAnsi"/>
          <w:sz w:val="22"/>
        </w:rPr>
        <w:t xml:space="preserve"> repair cred</w:t>
      </w:r>
      <w:r w:rsidR="00092C8C" w:rsidRPr="00A93C6B">
        <w:rPr>
          <w:rFonts w:asciiTheme="majorHAnsi" w:hAnsiTheme="majorHAnsi" w:cstheme="majorHAnsi"/>
          <w:sz w:val="22"/>
        </w:rPr>
        <w:t>it and build financial literacy</w:t>
      </w:r>
    </w:p>
    <w:p w:rsidR="0016158E" w:rsidRPr="00A93C6B" w:rsidRDefault="0016158E" w:rsidP="0016158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A93C6B">
        <w:rPr>
          <w:rFonts w:asciiTheme="majorHAnsi" w:hAnsiTheme="majorHAnsi" w:cstheme="majorHAnsi"/>
          <w:sz w:val="22"/>
        </w:rPr>
        <w:t xml:space="preserve">Connect you </w:t>
      </w:r>
      <w:r w:rsidR="00470D95">
        <w:rPr>
          <w:rFonts w:asciiTheme="majorHAnsi" w:hAnsiTheme="majorHAnsi" w:cstheme="majorHAnsi"/>
          <w:sz w:val="22"/>
        </w:rPr>
        <w:t>with other sources of financing</w:t>
      </w:r>
      <w:r w:rsidRPr="00A93C6B">
        <w:rPr>
          <w:rFonts w:asciiTheme="majorHAnsi" w:hAnsiTheme="majorHAnsi" w:cstheme="majorHAnsi"/>
          <w:sz w:val="22"/>
        </w:rPr>
        <w:t xml:space="preserve"> as needed</w:t>
      </w:r>
    </w:p>
    <w:p w:rsidR="0016158E" w:rsidRPr="00A93C6B" w:rsidRDefault="0016158E" w:rsidP="0016158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r w:rsidRPr="00A93C6B">
        <w:rPr>
          <w:rFonts w:asciiTheme="majorHAnsi" w:hAnsiTheme="majorHAnsi" w:cstheme="majorHAnsi"/>
          <w:sz w:val="22"/>
        </w:rPr>
        <w:t xml:space="preserve">Connect you with local small business </w:t>
      </w:r>
      <w:r w:rsidR="00092C8C" w:rsidRPr="00A93C6B">
        <w:rPr>
          <w:rFonts w:asciiTheme="majorHAnsi" w:hAnsiTheme="majorHAnsi" w:cstheme="majorHAnsi"/>
          <w:sz w:val="22"/>
        </w:rPr>
        <w:t xml:space="preserve">and capital </w:t>
      </w:r>
      <w:r w:rsidRPr="00A93C6B">
        <w:rPr>
          <w:rFonts w:asciiTheme="majorHAnsi" w:hAnsiTheme="majorHAnsi" w:cstheme="majorHAnsi"/>
          <w:sz w:val="22"/>
        </w:rPr>
        <w:t>networks</w:t>
      </w:r>
    </w:p>
    <w:p w:rsidR="003D3C2A" w:rsidRPr="00A93C6B" w:rsidRDefault="003D3C2A" w:rsidP="00662824">
      <w:pPr>
        <w:rPr>
          <w:rFonts w:asciiTheme="majorHAnsi" w:hAnsiTheme="majorHAnsi" w:cstheme="majorHAnsi"/>
          <w:sz w:val="22"/>
        </w:rPr>
      </w:pPr>
    </w:p>
    <w:p w:rsidR="00662824" w:rsidRPr="00A93C6B" w:rsidRDefault="00662824" w:rsidP="00662824">
      <w:pPr>
        <w:rPr>
          <w:rFonts w:asciiTheme="majorHAnsi" w:hAnsiTheme="majorHAnsi" w:cstheme="majorHAnsi"/>
          <w:b/>
          <w:sz w:val="22"/>
        </w:rPr>
      </w:pPr>
      <w:r w:rsidRPr="00A93C6B">
        <w:rPr>
          <w:rFonts w:asciiTheme="majorHAnsi" w:hAnsiTheme="majorHAnsi" w:cstheme="majorHAnsi"/>
          <w:b/>
          <w:sz w:val="22"/>
        </w:rPr>
        <w:t>How do I find a CDFI that serves my community?</w:t>
      </w:r>
    </w:p>
    <w:p w:rsidR="00662824" w:rsidRPr="00A93C6B" w:rsidRDefault="00665C9F" w:rsidP="00CF31D5">
      <w:pPr>
        <w:rPr>
          <w:rFonts w:asciiTheme="majorHAnsi" w:hAnsiTheme="majorHAnsi" w:cstheme="majorHAnsi"/>
          <w:sz w:val="22"/>
        </w:rPr>
      </w:pPr>
      <w:r w:rsidRPr="00A93C6B">
        <w:rPr>
          <w:rFonts w:asciiTheme="majorHAnsi" w:hAnsiTheme="majorHAnsi" w:cstheme="majorHAnsi"/>
          <w:sz w:val="22"/>
        </w:rPr>
        <w:t xml:space="preserve">The file named “Find a Certified CDFI” </w:t>
      </w:r>
      <w:r w:rsidR="00D8560B" w:rsidRPr="00A93C6B">
        <w:rPr>
          <w:rFonts w:asciiTheme="majorHAnsi" w:hAnsiTheme="majorHAnsi" w:cstheme="majorHAnsi"/>
          <w:sz w:val="22"/>
        </w:rPr>
        <w:t xml:space="preserve">in iConnect Resources </w:t>
      </w:r>
      <w:r w:rsidRPr="00A93C6B">
        <w:rPr>
          <w:rFonts w:asciiTheme="majorHAnsi" w:hAnsiTheme="majorHAnsi" w:cstheme="majorHAnsi"/>
          <w:sz w:val="22"/>
        </w:rPr>
        <w:t>contains</w:t>
      </w:r>
      <w:r w:rsidR="00D8560B" w:rsidRPr="00A93C6B">
        <w:rPr>
          <w:rFonts w:asciiTheme="majorHAnsi" w:hAnsiTheme="majorHAnsi" w:cstheme="majorHAnsi"/>
          <w:sz w:val="22"/>
        </w:rPr>
        <w:t xml:space="preserve"> a list of certified CDFIs. </w:t>
      </w:r>
    </w:p>
    <w:p w:rsidR="002565A4" w:rsidRPr="00A93C6B" w:rsidRDefault="002565A4" w:rsidP="00CF31D5">
      <w:pPr>
        <w:rPr>
          <w:rFonts w:asciiTheme="majorHAnsi" w:hAnsiTheme="majorHAnsi" w:cstheme="majorHAnsi"/>
          <w:sz w:val="22"/>
        </w:rPr>
      </w:pPr>
    </w:p>
    <w:p w:rsidR="00A93C6B" w:rsidRDefault="00CF31D5" w:rsidP="00CF31D5">
      <w:pPr>
        <w:rPr>
          <w:rFonts w:asciiTheme="majorHAnsi" w:hAnsiTheme="majorHAnsi" w:cstheme="majorHAnsi"/>
          <w:sz w:val="22"/>
        </w:rPr>
      </w:pPr>
      <w:r w:rsidRPr="00A93C6B">
        <w:rPr>
          <w:rFonts w:asciiTheme="majorHAnsi" w:hAnsiTheme="majorHAnsi" w:cstheme="majorHAnsi"/>
          <w:sz w:val="22"/>
        </w:rPr>
        <w:t xml:space="preserve">To find the CDFIs in your area, </w:t>
      </w:r>
      <w:r w:rsidR="00C027FD" w:rsidRPr="00A93C6B">
        <w:rPr>
          <w:rFonts w:asciiTheme="majorHAnsi" w:hAnsiTheme="majorHAnsi" w:cstheme="majorHAnsi"/>
          <w:sz w:val="22"/>
        </w:rPr>
        <w:t>look for</w:t>
      </w:r>
      <w:r w:rsidR="00301B2E" w:rsidRPr="00A93C6B">
        <w:rPr>
          <w:rFonts w:asciiTheme="majorHAnsi" w:hAnsiTheme="majorHAnsi" w:cstheme="majorHAnsi"/>
          <w:sz w:val="22"/>
        </w:rPr>
        <w:t xml:space="preserve"> the name of</w:t>
      </w:r>
      <w:r w:rsidR="00C027FD" w:rsidRPr="00A93C6B">
        <w:rPr>
          <w:rFonts w:asciiTheme="majorHAnsi" w:hAnsiTheme="majorHAnsi" w:cstheme="majorHAnsi"/>
          <w:sz w:val="22"/>
        </w:rPr>
        <w:t xml:space="preserve"> your state</w:t>
      </w:r>
      <w:r w:rsidR="00301B2E" w:rsidRPr="00A93C6B">
        <w:rPr>
          <w:rFonts w:asciiTheme="majorHAnsi" w:hAnsiTheme="majorHAnsi" w:cstheme="majorHAnsi"/>
          <w:sz w:val="22"/>
        </w:rPr>
        <w:t xml:space="preserve"> or territory</w:t>
      </w:r>
      <w:r w:rsidR="00C027FD" w:rsidRPr="00A93C6B">
        <w:rPr>
          <w:rFonts w:asciiTheme="majorHAnsi" w:hAnsiTheme="majorHAnsi" w:cstheme="majorHAnsi"/>
          <w:sz w:val="22"/>
        </w:rPr>
        <w:t xml:space="preserve"> in column A and click the “+” sign to </w:t>
      </w:r>
      <w:r w:rsidR="00665C9F" w:rsidRPr="00A93C6B">
        <w:rPr>
          <w:rFonts w:asciiTheme="majorHAnsi" w:hAnsiTheme="majorHAnsi" w:cstheme="majorHAnsi"/>
          <w:sz w:val="22"/>
        </w:rPr>
        <w:t xml:space="preserve">the left and down one row to </w:t>
      </w:r>
      <w:r w:rsidR="00C027FD" w:rsidRPr="00A93C6B">
        <w:rPr>
          <w:rFonts w:asciiTheme="majorHAnsi" w:hAnsiTheme="majorHAnsi" w:cstheme="majorHAnsi"/>
          <w:sz w:val="22"/>
        </w:rPr>
        <w:t>expand the list for the state</w:t>
      </w:r>
      <w:r w:rsidR="007751FE" w:rsidRPr="00A93C6B">
        <w:rPr>
          <w:rFonts w:asciiTheme="majorHAnsi" w:hAnsiTheme="majorHAnsi" w:cstheme="majorHAnsi"/>
          <w:sz w:val="22"/>
        </w:rPr>
        <w:t xml:space="preserve"> you want</w:t>
      </w:r>
      <w:r w:rsidR="00C027FD" w:rsidRPr="00A93C6B">
        <w:rPr>
          <w:rFonts w:asciiTheme="majorHAnsi" w:hAnsiTheme="majorHAnsi" w:cstheme="majorHAnsi"/>
          <w:sz w:val="22"/>
        </w:rPr>
        <w:t xml:space="preserve">. </w:t>
      </w:r>
      <w:r w:rsidR="00665C9F" w:rsidRPr="00A93C6B">
        <w:rPr>
          <w:rFonts w:asciiTheme="majorHAnsi" w:hAnsiTheme="majorHAnsi" w:cstheme="majorHAnsi"/>
          <w:sz w:val="22"/>
        </w:rPr>
        <w:t xml:space="preserve">For example, if you want to expand the list for Colorado, click the “+” next to Connecticut. </w:t>
      </w:r>
    </w:p>
    <w:p w:rsidR="007751FE" w:rsidRPr="00A93C6B" w:rsidRDefault="007751FE" w:rsidP="00CF31D5">
      <w:pPr>
        <w:rPr>
          <w:rFonts w:asciiTheme="majorHAnsi" w:hAnsiTheme="majorHAnsi" w:cstheme="majorHAnsi"/>
          <w:sz w:val="22"/>
        </w:rPr>
        <w:sectPr w:rsidR="007751FE" w:rsidRPr="00A93C6B" w:rsidSect="007751FE">
          <w:headerReference w:type="default" r:id="rId9"/>
          <w:type w:val="continuous"/>
          <w:pgSz w:w="12240" w:h="15840" w:code="1"/>
          <w:pgMar w:top="1440" w:right="1440" w:bottom="1440" w:left="1440" w:header="360" w:footer="720" w:gutter="0"/>
          <w:cols w:space="720"/>
          <w:titlePg/>
          <w:docGrid w:linePitch="360"/>
        </w:sectPr>
      </w:pPr>
      <w:r w:rsidRPr="00A93C6B">
        <w:rPr>
          <w:rFonts w:asciiTheme="majorHAnsi" w:hAnsiTheme="majorHAnsi" w:cstheme="majorHAnsi"/>
          <w:noProof/>
          <w:sz w:val="22"/>
        </w:rPr>
        <w:drawing>
          <wp:inline distT="0" distB="0" distL="0" distR="0" wp14:anchorId="6AB01443" wp14:editId="000647F4">
            <wp:extent cx="2385391" cy="25996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an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843" cy="2673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C8C" w:rsidRPr="00A93C6B" w:rsidRDefault="00092C8C" w:rsidP="00092C8C">
      <w:pPr>
        <w:rPr>
          <w:rFonts w:asciiTheme="majorHAnsi" w:hAnsiTheme="majorHAnsi" w:cstheme="majorHAnsi"/>
          <w:sz w:val="22"/>
        </w:rPr>
      </w:pPr>
      <w:r w:rsidRPr="00A93C6B">
        <w:rPr>
          <w:rFonts w:asciiTheme="majorHAnsi" w:hAnsiTheme="majorHAnsi" w:cstheme="majorHAnsi"/>
          <w:sz w:val="22"/>
        </w:rPr>
        <w:lastRenderedPageBreak/>
        <w:t>When you are done browsing the CDFIs in Colorado, clicking the “-“</w:t>
      </w:r>
      <w:r w:rsidR="00470D95">
        <w:rPr>
          <w:rFonts w:asciiTheme="majorHAnsi" w:hAnsiTheme="majorHAnsi" w:cstheme="majorHAnsi"/>
          <w:sz w:val="22"/>
        </w:rPr>
        <w:t xml:space="preserve"> </w:t>
      </w:r>
      <w:r w:rsidRPr="00A93C6B">
        <w:rPr>
          <w:rFonts w:asciiTheme="majorHAnsi" w:hAnsiTheme="majorHAnsi" w:cstheme="majorHAnsi"/>
          <w:sz w:val="22"/>
        </w:rPr>
        <w:t xml:space="preserve">will collapse the Colorado list. </w:t>
      </w:r>
    </w:p>
    <w:p w:rsidR="00092C8C" w:rsidRPr="00A93C6B" w:rsidRDefault="00092C8C" w:rsidP="00CF31D5">
      <w:pPr>
        <w:rPr>
          <w:rFonts w:asciiTheme="majorHAnsi" w:hAnsiTheme="majorHAnsi" w:cstheme="majorHAnsi"/>
          <w:sz w:val="22"/>
        </w:rPr>
      </w:pPr>
    </w:p>
    <w:p w:rsidR="00C027FD" w:rsidRPr="00A93C6B" w:rsidRDefault="00C027FD" w:rsidP="00CF31D5">
      <w:pPr>
        <w:rPr>
          <w:rFonts w:asciiTheme="majorHAnsi" w:hAnsiTheme="majorHAnsi" w:cstheme="majorHAnsi"/>
          <w:sz w:val="22"/>
        </w:rPr>
      </w:pPr>
      <w:r w:rsidRPr="00A93C6B">
        <w:rPr>
          <w:rFonts w:asciiTheme="majorHAnsi" w:hAnsiTheme="majorHAnsi" w:cstheme="majorHAnsi"/>
          <w:sz w:val="22"/>
        </w:rPr>
        <w:t>You can expand as many states</w:t>
      </w:r>
      <w:r w:rsidR="007751FE" w:rsidRPr="00A93C6B">
        <w:rPr>
          <w:rFonts w:asciiTheme="majorHAnsi" w:hAnsiTheme="majorHAnsi" w:cstheme="majorHAnsi"/>
          <w:sz w:val="22"/>
        </w:rPr>
        <w:t xml:space="preserve"> and territories</w:t>
      </w:r>
      <w:r w:rsidRPr="00A93C6B">
        <w:rPr>
          <w:rFonts w:asciiTheme="majorHAnsi" w:hAnsiTheme="majorHAnsi" w:cstheme="majorHAnsi"/>
          <w:sz w:val="22"/>
        </w:rPr>
        <w:t xml:space="preserve"> as you want to by clicking the</w:t>
      </w:r>
      <w:bookmarkStart w:id="0" w:name="_GoBack"/>
      <w:bookmarkEnd w:id="0"/>
      <w:r w:rsidRPr="00A93C6B">
        <w:rPr>
          <w:rFonts w:asciiTheme="majorHAnsi" w:hAnsiTheme="majorHAnsi" w:cstheme="majorHAnsi"/>
          <w:sz w:val="22"/>
        </w:rPr>
        <w:t xml:space="preserve"> “+” signs. </w:t>
      </w:r>
      <w:r w:rsidR="00092C8C" w:rsidRPr="00A93C6B">
        <w:rPr>
          <w:rFonts w:asciiTheme="majorHAnsi" w:hAnsiTheme="majorHAnsi" w:cstheme="majorHAnsi"/>
          <w:sz w:val="22"/>
        </w:rPr>
        <w:t xml:space="preserve">Just remember that the “+” for the state/territory you want is to the left and down one row. </w:t>
      </w:r>
    </w:p>
    <w:p w:rsidR="00C027FD" w:rsidRPr="00A93C6B" w:rsidRDefault="00C027FD" w:rsidP="00CF31D5">
      <w:pPr>
        <w:rPr>
          <w:rFonts w:asciiTheme="majorHAnsi" w:hAnsiTheme="majorHAnsi" w:cstheme="majorHAnsi"/>
          <w:sz w:val="22"/>
        </w:rPr>
      </w:pPr>
    </w:p>
    <w:p w:rsidR="007751FE" w:rsidRPr="00A93C6B" w:rsidRDefault="007751FE" w:rsidP="00CF31D5">
      <w:pPr>
        <w:rPr>
          <w:rFonts w:asciiTheme="majorHAnsi" w:hAnsiTheme="majorHAnsi" w:cstheme="majorHAnsi"/>
          <w:sz w:val="22"/>
        </w:rPr>
      </w:pPr>
      <w:r w:rsidRPr="00A93C6B">
        <w:rPr>
          <w:rFonts w:asciiTheme="majorHAnsi" w:hAnsiTheme="majorHAnsi" w:cstheme="majorHAnsi"/>
          <w:sz w:val="22"/>
        </w:rPr>
        <w:t xml:space="preserve">You can expand all the states and territories by clicking the “2” </w:t>
      </w:r>
      <w:r w:rsidR="00092C8C" w:rsidRPr="00A93C6B">
        <w:rPr>
          <w:rFonts w:asciiTheme="majorHAnsi" w:hAnsiTheme="majorHAnsi" w:cstheme="majorHAnsi"/>
          <w:sz w:val="22"/>
        </w:rPr>
        <w:t xml:space="preserve">above Row 1 of the spreadsheet. </w:t>
      </w:r>
      <w:r w:rsidRPr="00A93C6B">
        <w:rPr>
          <w:rFonts w:asciiTheme="majorHAnsi" w:hAnsiTheme="majorHAnsi" w:cstheme="majorHAnsi"/>
          <w:sz w:val="22"/>
        </w:rPr>
        <w:t xml:space="preserve">Clicking on the “1” will collapse all the states and territories. </w:t>
      </w:r>
    </w:p>
    <w:p w:rsidR="007751FE" w:rsidRPr="00A93C6B" w:rsidRDefault="007751FE" w:rsidP="00CF31D5">
      <w:pPr>
        <w:rPr>
          <w:rFonts w:asciiTheme="majorHAnsi" w:hAnsiTheme="majorHAnsi" w:cstheme="majorHAnsi"/>
          <w:sz w:val="22"/>
        </w:rPr>
      </w:pPr>
    </w:p>
    <w:p w:rsidR="007751FE" w:rsidRPr="00A93C6B" w:rsidRDefault="007751FE" w:rsidP="00CF31D5">
      <w:pPr>
        <w:rPr>
          <w:rFonts w:asciiTheme="majorHAnsi" w:hAnsiTheme="majorHAnsi" w:cstheme="majorHAnsi"/>
          <w:sz w:val="22"/>
        </w:rPr>
      </w:pPr>
      <w:r w:rsidRPr="00A93C6B">
        <w:rPr>
          <w:rFonts w:asciiTheme="majorHAnsi" w:hAnsiTheme="majorHAnsi" w:cstheme="majorHAnsi"/>
          <w:noProof/>
          <w:sz w:val="22"/>
        </w:rPr>
        <w:drawing>
          <wp:inline distT="0" distB="0" distL="0" distR="0" wp14:anchorId="0C03078D" wp14:editId="6B4570A2">
            <wp:extent cx="2161314" cy="2472855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xpand al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932" cy="248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C8C" w:rsidRPr="00A93C6B" w:rsidRDefault="00092C8C" w:rsidP="003D3C2A">
      <w:pPr>
        <w:rPr>
          <w:rFonts w:asciiTheme="majorHAnsi" w:hAnsiTheme="majorHAnsi" w:cstheme="majorHAnsi"/>
          <w:sz w:val="22"/>
        </w:rPr>
      </w:pPr>
    </w:p>
    <w:p w:rsidR="00092C8C" w:rsidRPr="00A93C6B" w:rsidRDefault="00092C8C" w:rsidP="003D3C2A">
      <w:pPr>
        <w:rPr>
          <w:rFonts w:asciiTheme="majorHAnsi" w:hAnsiTheme="majorHAnsi" w:cstheme="majorHAnsi"/>
          <w:sz w:val="22"/>
        </w:rPr>
      </w:pPr>
    </w:p>
    <w:p w:rsidR="00092C8C" w:rsidRPr="00A93C6B" w:rsidRDefault="00092C8C" w:rsidP="003D3C2A">
      <w:pPr>
        <w:rPr>
          <w:rFonts w:asciiTheme="majorHAnsi" w:hAnsiTheme="majorHAnsi" w:cstheme="majorHAnsi"/>
          <w:sz w:val="22"/>
        </w:rPr>
      </w:pPr>
    </w:p>
    <w:p w:rsidR="003D3C2A" w:rsidRPr="00A93C6B" w:rsidRDefault="003D3C2A" w:rsidP="003D3C2A">
      <w:pPr>
        <w:rPr>
          <w:rFonts w:asciiTheme="majorHAnsi" w:hAnsiTheme="majorHAnsi" w:cstheme="majorHAnsi"/>
          <w:b/>
          <w:sz w:val="22"/>
        </w:rPr>
      </w:pPr>
      <w:r w:rsidRPr="00A93C6B">
        <w:rPr>
          <w:rFonts w:asciiTheme="majorHAnsi" w:hAnsiTheme="majorHAnsi" w:cstheme="majorHAnsi"/>
          <w:b/>
          <w:sz w:val="22"/>
        </w:rPr>
        <w:t>Additional Information about CDFIs and Alternative Lenders</w:t>
      </w:r>
    </w:p>
    <w:p w:rsidR="001F50B7" w:rsidRPr="00A93C6B" w:rsidRDefault="001F50B7" w:rsidP="003D3C2A">
      <w:pPr>
        <w:rPr>
          <w:rFonts w:asciiTheme="majorHAnsi" w:hAnsiTheme="majorHAnsi" w:cstheme="majorHAnsi"/>
          <w:sz w:val="22"/>
        </w:rPr>
      </w:pPr>
      <w:r w:rsidRPr="00A93C6B">
        <w:rPr>
          <w:rFonts w:asciiTheme="majorHAnsi" w:hAnsiTheme="majorHAnsi" w:cstheme="majorHAnsi"/>
          <w:sz w:val="22"/>
        </w:rPr>
        <w:t>The CDFI Fund Empowering Underserved Communities</w:t>
      </w:r>
    </w:p>
    <w:p w:rsidR="001F50B7" w:rsidRPr="00A93C6B" w:rsidRDefault="00BC52AE" w:rsidP="003D3C2A">
      <w:pPr>
        <w:rPr>
          <w:rFonts w:asciiTheme="majorHAnsi" w:hAnsiTheme="majorHAnsi" w:cstheme="majorHAnsi"/>
          <w:sz w:val="22"/>
        </w:rPr>
      </w:pPr>
      <w:hyperlink r:id="rId12" w:history="1">
        <w:r w:rsidR="001F50B7" w:rsidRPr="00A93C6B">
          <w:rPr>
            <w:rFonts w:asciiTheme="majorHAnsi" w:hAnsiTheme="majorHAnsi" w:cstheme="majorHAnsi"/>
            <w:color w:val="0000FF"/>
            <w:sz w:val="22"/>
            <w:u w:val="single"/>
          </w:rPr>
          <w:t>https://www.cdfifund.gov/Documents/CDFI_Brochure%20Updated%20Dec2017.pdf</w:t>
        </w:r>
      </w:hyperlink>
    </w:p>
    <w:p w:rsidR="001F50B7" w:rsidRPr="00A93C6B" w:rsidRDefault="001F50B7" w:rsidP="003D3C2A">
      <w:pPr>
        <w:rPr>
          <w:rFonts w:asciiTheme="majorHAnsi" w:hAnsiTheme="majorHAnsi" w:cstheme="majorHAnsi"/>
          <w:sz w:val="22"/>
        </w:rPr>
      </w:pPr>
    </w:p>
    <w:p w:rsidR="003D3C2A" w:rsidRPr="00A93C6B" w:rsidRDefault="001F50B7" w:rsidP="003D3C2A">
      <w:pPr>
        <w:rPr>
          <w:rFonts w:asciiTheme="majorHAnsi" w:hAnsiTheme="majorHAnsi" w:cstheme="majorHAnsi"/>
          <w:sz w:val="22"/>
        </w:rPr>
      </w:pPr>
      <w:r w:rsidRPr="00A93C6B">
        <w:rPr>
          <w:rFonts w:asciiTheme="majorHAnsi" w:hAnsiTheme="majorHAnsi" w:cstheme="majorHAnsi"/>
          <w:sz w:val="22"/>
        </w:rPr>
        <w:t>Small Business Guide to Alternative Lending</w:t>
      </w:r>
    </w:p>
    <w:p w:rsidR="001F50B7" w:rsidRPr="00A93C6B" w:rsidRDefault="00BC52AE" w:rsidP="003D3C2A">
      <w:pPr>
        <w:rPr>
          <w:rFonts w:asciiTheme="majorHAnsi" w:hAnsiTheme="majorHAnsi" w:cstheme="majorHAnsi"/>
          <w:sz w:val="22"/>
        </w:rPr>
      </w:pPr>
      <w:hyperlink r:id="rId13" w:history="1">
        <w:r w:rsidR="001F50B7" w:rsidRPr="00A93C6B">
          <w:rPr>
            <w:rFonts w:asciiTheme="majorHAnsi" w:hAnsiTheme="majorHAnsi" w:cstheme="majorHAnsi"/>
            <w:color w:val="0000FF"/>
            <w:sz w:val="22"/>
            <w:u w:val="single"/>
          </w:rPr>
          <w:t>https://www.business.com/articles/alternative-lending-for-small-business/</w:t>
        </w:r>
      </w:hyperlink>
    </w:p>
    <w:p w:rsidR="003D3C2A" w:rsidRPr="00A93C6B" w:rsidRDefault="003D3C2A" w:rsidP="003D3C2A">
      <w:pPr>
        <w:rPr>
          <w:rFonts w:asciiTheme="majorHAnsi" w:hAnsiTheme="majorHAnsi" w:cstheme="majorHAnsi"/>
          <w:sz w:val="22"/>
        </w:rPr>
      </w:pPr>
    </w:p>
    <w:p w:rsidR="001F50B7" w:rsidRPr="00A93C6B" w:rsidRDefault="001F50B7" w:rsidP="003D3C2A">
      <w:pPr>
        <w:rPr>
          <w:rFonts w:asciiTheme="majorHAnsi" w:hAnsiTheme="majorHAnsi" w:cstheme="majorHAnsi"/>
          <w:sz w:val="22"/>
        </w:rPr>
      </w:pPr>
      <w:r w:rsidRPr="00A93C6B">
        <w:rPr>
          <w:rFonts w:asciiTheme="majorHAnsi" w:hAnsiTheme="majorHAnsi" w:cstheme="majorHAnsi"/>
          <w:sz w:val="22"/>
        </w:rPr>
        <w:t>Is a CDFI Loan Right for My Business?</w:t>
      </w:r>
    </w:p>
    <w:p w:rsidR="001F50B7" w:rsidRPr="00A93C6B" w:rsidRDefault="00BC52AE" w:rsidP="003D3C2A">
      <w:pPr>
        <w:rPr>
          <w:rFonts w:asciiTheme="majorHAnsi" w:hAnsiTheme="majorHAnsi" w:cstheme="majorHAnsi"/>
          <w:sz w:val="22"/>
        </w:rPr>
      </w:pPr>
      <w:hyperlink r:id="rId14" w:history="1">
        <w:r w:rsidR="001F50B7" w:rsidRPr="00A93C6B">
          <w:rPr>
            <w:rFonts w:asciiTheme="majorHAnsi" w:hAnsiTheme="majorHAnsi" w:cstheme="majorHAnsi"/>
            <w:color w:val="0000FF"/>
            <w:sz w:val="22"/>
            <w:u w:val="single"/>
          </w:rPr>
          <w:t>https://www.merchantmaverick.com/take-business-loan-cdfi/</w:t>
        </w:r>
      </w:hyperlink>
    </w:p>
    <w:p w:rsidR="00092C8C" w:rsidRPr="00A93C6B" w:rsidRDefault="00092C8C" w:rsidP="003D3C2A">
      <w:pPr>
        <w:rPr>
          <w:rFonts w:asciiTheme="majorHAnsi" w:hAnsiTheme="majorHAnsi" w:cstheme="majorHAnsi"/>
          <w:sz w:val="22"/>
        </w:rPr>
      </w:pPr>
    </w:p>
    <w:p w:rsidR="00092C8C" w:rsidRPr="00A93C6B" w:rsidRDefault="00092C8C" w:rsidP="003D3C2A">
      <w:pPr>
        <w:rPr>
          <w:rFonts w:asciiTheme="majorHAnsi" w:hAnsiTheme="majorHAnsi" w:cstheme="majorHAnsi"/>
          <w:sz w:val="22"/>
        </w:rPr>
      </w:pPr>
    </w:p>
    <w:p w:rsidR="00092C8C" w:rsidRPr="00A93C6B" w:rsidRDefault="00092C8C" w:rsidP="003D3C2A">
      <w:pPr>
        <w:rPr>
          <w:rFonts w:asciiTheme="majorHAnsi" w:hAnsiTheme="majorHAnsi" w:cstheme="majorHAnsi"/>
          <w:sz w:val="22"/>
        </w:rPr>
      </w:pPr>
    </w:p>
    <w:p w:rsidR="005A340B" w:rsidRPr="00A93C6B" w:rsidRDefault="005A340B" w:rsidP="00092C8C">
      <w:pPr>
        <w:rPr>
          <w:rFonts w:asciiTheme="majorHAnsi" w:hAnsiTheme="majorHAnsi" w:cstheme="majorHAnsi"/>
        </w:rPr>
      </w:pPr>
    </w:p>
    <w:sectPr w:rsidR="005A340B" w:rsidRPr="00A93C6B" w:rsidSect="005A340B">
      <w:headerReference w:type="default" r:id="rId15"/>
      <w:pgSz w:w="12240" w:h="15840" w:code="1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2AE" w:rsidRDefault="00BC52AE" w:rsidP="006521B4">
      <w:r>
        <w:separator/>
      </w:r>
    </w:p>
  </w:endnote>
  <w:endnote w:type="continuationSeparator" w:id="0">
    <w:p w:rsidR="00BC52AE" w:rsidRDefault="00BC52AE" w:rsidP="0065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2AE" w:rsidRDefault="00BC52AE" w:rsidP="006521B4">
      <w:r>
        <w:separator/>
      </w:r>
    </w:p>
  </w:footnote>
  <w:footnote w:type="continuationSeparator" w:id="0">
    <w:p w:rsidR="00BC52AE" w:rsidRDefault="00BC52AE" w:rsidP="0065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1B4" w:rsidRDefault="007751FE">
    <w:pPr>
      <w:pStyle w:val="Header"/>
    </w:pPr>
    <w:r>
      <w:rPr>
        <w:noProof/>
      </w:rPr>
      <w:drawing>
        <wp:inline distT="0" distB="0" distL="0" distR="0" wp14:anchorId="6D526B0A" wp14:editId="0DE145AA">
          <wp:extent cx="2560320" cy="475615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1FE" w:rsidRDefault="007751FE">
    <w:pPr>
      <w:pStyle w:val="Header"/>
    </w:pPr>
    <w:r>
      <w:rPr>
        <w:noProof/>
      </w:rPr>
      <w:drawing>
        <wp:inline distT="0" distB="0" distL="0" distR="0" wp14:anchorId="163A34F2" wp14:editId="520DE581">
          <wp:extent cx="2560320" cy="475615"/>
          <wp:effectExtent l="0" t="0" r="0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1FE" w:rsidRDefault="007751F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0B" w:rsidRDefault="005A34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62FA9"/>
    <w:multiLevelType w:val="hybridMultilevel"/>
    <w:tmpl w:val="69460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B4"/>
    <w:rsid w:val="00092C8C"/>
    <w:rsid w:val="0016158E"/>
    <w:rsid w:val="001F50B7"/>
    <w:rsid w:val="00254E7D"/>
    <w:rsid w:val="002565A4"/>
    <w:rsid w:val="00301B2E"/>
    <w:rsid w:val="003917F2"/>
    <w:rsid w:val="003C4423"/>
    <w:rsid w:val="003D3C2A"/>
    <w:rsid w:val="003F16DE"/>
    <w:rsid w:val="004609F5"/>
    <w:rsid w:val="00470D95"/>
    <w:rsid w:val="004A7190"/>
    <w:rsid w:val="004E7649"/>
    <w:rsid w:val="00511DEE"/>
    <w:rsid w:val="0059566B"/>
    <w:rsid w:val="005A178F"/>
    <w:rsid w:val="005A340B"/>
    <w:rsid w:val="006521B4"/>
    <w:rsid w:val="00662824"/>
    <w:rsid w:val="00665C9F"/>
    <w:rsid w:val="00673F2B"/>
    <w:rsid w:val="006C081D"/>
    <w:rsid w:val="007751FE"/>
    <w:rsid w:val="0080496D"/>
    <w:rsid w:val="008E6BED"/>
    <w:rsid w:val="00925D4F"/>
    <w:rsid w:val="00A40127"/>
    <w:rsid w:val="00A93C6B"/>
    <w:rsid w:val="00B250F2"/>
    <w:rsid w:val="00B722D5"/>
    <w:rsid w:val="00BC52AE"/>
    <w:rsid w:val="00C027FD"/>
    <w:rsid w:val="00C47AB3"/>
    <w:rsid w:val="00C50BD0"/>
    <w:rsid w:val="00CF31D5"/>
    <w:rsid w:val="00D70F10"/>
    <w:rsid w:val="00D73D2C"/>
    <w:rsid w:val="00D8560B"/>
    <w:rsid w:val="00EC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B63F43-0FD3-4D49-BBBF-3D2AEAD7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64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1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1B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521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1B4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66282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1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C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3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C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C6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C6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business.com/articles/alternative-lending-for-small-busines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cdfifund.gov/Documents/CDFI_Brochure%20Updated%20Dec2017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s://www.merchantmaverick.com/take-business-loan-cdf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Interise, Inc.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Lee</dc:creator>
  <cp:keywords/>
  <dc:description/>
  <cp:lastModifiedBy>Nancy Lee</cp:lastModifiedBy>
  <cp:revision>2</cp:revision>
  <dcterms:created xsi:type="dcterms:W3CDTF">2020-04-10T13:53:00Z</dcterms:created>
  <dcterms:modified xsi:type="dcterms:W3CDTF">2020-04-10T13:53:00Z</dcterms:modified>
</cp:coreProperties>
</file>